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>07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ировой судья судебного участка №3 Ханты-Мансийского судебного района Ханты-Мансийского автон</w:t>
      </w:r>
      <w:r>
        <w:rPr>
          <w:rFonts w:ascii="Times New Roman" w:eastAsia="Times New Roman" w:hAnsi="Times New Roman" w:cs="Times New Roman"/>
        </w:rPr>
        <w:t>омного округа – Югры Миненко Юлия Борисовна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мирового судьи судебного участка №3 Ханты-Мансийского судебного района дело об админис</w:t>
      </w:r>
      <w:r>
        <w:rPr>
          <w:rFonts w:ascii="Times New Roman" w:eastAsia="Times New Roman" w:hAnsi="Times New Roman" w:cs="Times New Roman"/>
        </w:rPr>
        <w:t>тративном правонарушении</w:t>
      </w:r>
      <w:r>
        <w:rPr>
          <w:rFonts w:ascii="Times New Roman" w:eastAsia="Times New Roman" w:hAnsi="Times New Roman" w:cs="Times New Roman"/>
        </w:rPr>
        <w:t>, возбужденное по ч.2 ст.15.33 КоАП РФ в отношении должностного лица –</w:t>
      </w:r>
      <w:r>
        <w:rPr>
          <w:rFonts w:ascii="Times New Roman" w:eastAsia="Times New Roman" w:hAnsi="Times New Roman" w:cs="Times New Roman"/>
        </w:rPr>
        <w:t xml:space="preserve">генерального </w:t>
      </w:r>
      <w:r>
        <w:rPr>
          <w:rFonts w:ascii="Times New Roman" w:eastAsia="Times New Roman" w:hAnsi="Times New Roman" w:cs="Times New Roman"/>
        </w:rPr>
        <w:t xml:space="preserve">директора </w:t>
      </w:r>
      <w:r>
        <w:rPr>
          <w:rFonts w:ascii="Times New Roman" w:eastAsia="Times New Roman" w:hAnsi="Times New Roman" w:cs="Times New Roman"/>
        </w:rPr>
        <w:t>ООО «</w:t>
      </w:r>
      <w:r>
        <w:rPr>
          <w:rFonts w:ascii="Times New Roman" w:eastAsia="Times New Roman" w:hAnsi="Times New Roman" w:cs="Times New Roman"/>
        </w:rPr>
        <w:t>ФАРВАТЕР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Еремеева</w:t>
      </w:r>
      <w:r>
        <w:rPr>
          <w:rFonts w:ascii="Times New Roman" w:eastAsia="Times New Roman" w:hAnsi="Times New Roman" w:cs="Times New Roman"/>
        </w:rPr>
        <w:t xml:space="preserve"> Дениса Владимировича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9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сведений о привлечении к административной ответственности не представлено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Еремеев Д.В.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 xml:space="preserve">генеральным </w:t>
      </w:r>
      <w:r>
        <w:rPr>
          <w:rFonts w:ascii="Times New Roman" w:eastAsia="Times New Roman" w:hAnsi="Times New Roman" w:cs="Times New Roman"/>
        </w:rPr>
        <w:t>директором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ООО «</w:t>
      </w:r>
      <w:r>
        <w:rPr>
          <w:rFonts w:ascii="Times New Roman" w:eastAsia="Times New Roman" w:hAnsi="Times New Roman" w:cs="Times New Roman"/>
        </w:rPr>
        <w:t>ФАРВАТЕР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исполняя должностные обязанности </w:t>
      </w:r>
      <w:r>
        <w:rPr>
          <w:rFonts w:ascii="Times New Roman" w:eastAsia="Times New Roman" w:hAnsi="Times New Roman" w:cs="Times New Roman"/>
        </w:rPr>
        <w:t xml:space="preserve">по месту регистрации юридического лица </w:t>
      </w:r>
      <w:r>
        <w:rPr>
          <w:rFonts w:ascii="Times New Roman" w:eastAsia="Times New Roman" w:hAnsi="Times New Roman" w:cs="Times New Roman"/>
        </w:rPr>
        <w:t xml:space="preserve">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Пионерская</w:t>
      </w:r>
      <w:r>
        <w:rPr>
          <w:rFonts w:ascii="Times New Roman" w:eastAsia="Times New Roman" w:hAnsi="Times New Roman" w:cs="Times New Roman"/>
        </w:rPr>
        <w:t xml:space="preserve"> д.76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нарушение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 в срок </w:t>
      </w:r>
      <w:r>
        <w:rPr>
          <w:rFonts w:ascii="Times New Roman" w:eastAsia="Times New Roman" w:hAnsi="Times New Roman" w:cs="Times New Roman"/>
        </w:rPr>
        <w:t>до 24 часов 00 минут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27.07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 предоставил </w:t>
      </w:r>
      <w:r>
        <w:rPr>
          <w:rFonts w:ascii="Times New Roman" w:eastAsia="Times New Roman" w:hAnsi="Times New Roman" w:cs="Times New Roman"/>
        </w:rPr>
        <w:t xml:space="preserve">сведения о начисленных страховых взносах </w:t>
      </w:r>
      <w:r>
        <w:rPr>
          <w:rFonts w:ascii="Times New Roman" w:eastAsia="Times New Roman" w:hAnsi="Times New Roman" w:cs="Times New Roman"/>
        </w:rPr>
        <w:t xml:space="preserve">застрахованных лиц </w:t>
      </w:r>
      <w:r>
        <w:rPr>
          <w:rFonts w:ascii="Times New Roman" w:eastAsia="Times New Roman" w:hAnsi="Times New Roman" w:cs="Times New Roman"/>
        </w:rPr>
        <w:t>в составе единой формы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ЕФС-1 </w:t>
      </w:r>
      <w:r>
        <w:rPr>
          <w:rFonts w:ascii="Times New Roman" w:eastAsia="Times New Roman" w:hAnsi="Times New Roman" w:cs="Times New Roman"/>
        </w:rPr>
        <w:t xml:space="preserve">раздел 2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месяцев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 в </w:t>
      </w:r>
      <w:r>
        <w:rPr>
          <w:rFonts w:ascii="Times New Roman" w:eastAsia="Times New Roman" w:hAnsi="Times New Roman" w:cs="Times New Roman"/>
        </w:rPr>
        <w:t>Отделение Фонда пенсионного и социального страхования РФ по ХМАО-Югре</w:t>
      </w:r>
      <w:r>
        <w:rPr>
          <w:rFonts w:ascii="Times New Roman" w:eastAsia="Times New Roman" w:hAnsi="Times New Roman" w:cs="Times New Roman"/>
        </w:rPr>
        <w:t xml:space="preserve">, чем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07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00 час.</w:t>
      </w:r>
      <w:r>
        <w:rPr>
          <w:rFonts w:ascii="Times New Roman" w:eastAsia="Times New Roman" w:hAnsi="Times New Roman" w:cs="Times New Roman"/>
        </w:rPr>
        <w:t xml:space="preserve"> 01</w:t>
      </w:r>
      <w:r>
        <w:rPr>
          <w:rFonts w:ascii="Times New Roman" w:eastAsia="Times New Roman" w:hAnsi="Times New Roman" w:cs="Times New Roman"/>
        </w:rPr>
        <w:t xml:space="preserve"> мин.</w:t>
      </w:r>
      <w:r>
        <w:rPr>
          <w:rFonts w:ascii="Times New Roman" w:eastAsia="Times New Roman" w:hAnsi="Times New Roman" w:cs="Times New Roman"/>
        </w:rPr>
        <w:t xml:space="preserve"> совершил правонарушение, предусмотренное ч.2 ст.15.33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Еремеев Д.В.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</w:rPr>
        <w:t>Еремеева</w:t>
      </w:r>
      <w:r>
        <w:rPr>
          <w:rFonts w:ascii="Times New Roman" w:eastAsia="Times New Roman" w:hAnsi="Times New Roman" w:cs="Times New Roman"/>
        </w:rPr>
        <w:t xml:space="preserve"> Д.В.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зучив письменные материалы дела, мировой судья пришел к следующему.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ч.2 ст.</w:t>
      </w:r>
      <w:r>
        <w:rPr>
          <w:rFonts w:ascii="Times New Roman" w:eastAsia="Times New Roman" w:hAnsi="Times New Roman" w:cs="Times New Roman"/>
        </w:rPr>
        <w:t xml:space="preserve">15.33 </w:t>
      </w:r>
      <w:r>
        <w:rPr>
          <w:rFonts w:ascii="Times New Roman" w:eastAsia="Times New Roman" w:hAnsi="Times New Roman" w:cs="Times New Roman"/>
        </w:rPr>
        <w:t xml:space="preserve">КоАП РФ </w:t>
      </w:r>
      <w:r>
        <w:rPr>
          <w:rFonts w:ascii="Times New Roman" w:eastAsia="Times New Roman" w:hAnsi="Times New Roman" w:cs="Times New Roman"/>
        </w:rPr>
        <w:t xml:space="preserve">нарушение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</w:t>
      </w:r>
      <w:r>
        <w:rPr>
          <w:rFonts w:ascii="Times New Roman" w:eastAsia="Times New Roman" w:hAnsi="Times New Roman" w:cs="Times New Roman"/>
        </w:rPr>
        <w:t>влечет наложение административного штрафа на должностных лиц в размере от трехсот до пятисот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Согласно ч.1 ст.24</w:t>
      </w:r>
      <w:r>
        <w:rPr>
          <w:rFonts w:ascii="Times New Roman" w:eastAsia="Times New Roman" w:hAnsi="Times New Roman" w:cs="Times New Roman"/>
        </w:rPr>
        <w:t xml:space="preserve"> Федерального закона от 24.07.1998 №125-ФЗ «Об обязательном социальном страховании от несчастных случаев на производстве и профессиональных заболеваний», 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трахователи в установленном порядке </w:t>
      </w:r>
      <w:r>
        <w:rPr>
          <w:rFonts w:ascii="Times New Roman" w:eastAsia="Times New Roman" w:hAnsi="Times New Roman" w:cs="Times New Roman"/>
        </w:rPr>
        <w:t xml:space="preserve">осуществляют </w:t>
      </w:r>
      <w:hyperlink r:id="rId4" w:anchor="/document/404778833/entry/2000" w:history="1">
        <w:r>
          <w:rPr>
            <w:rFonts w:ascii="Times New Roman" w:eastAsia="Times New Roman" w:hAnsi="Times New Roman" w:cs="Times New Roman"/>
            <w:color w:val="0000EE"/>
          </w:rPr>
          <w:t>учет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</w:t>
      </w:r>
      <w:r>
        <w:rPr>
          <w:rFonts w:ascii="Times New Roman" w:eastAsia="Times New Roman" w:hAnsi="Times New Roman" w:cs="Times New Roman"/>
        </w:rPr>
        <w:t xml:space="preserve">таве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</w:rPr>
          <w:t>единой формы</w:t>
        </w:r>
      </w:hyperlink>
      <w:r>
        <w:rPr>
          <w:rFonts w:ascii="Times New Roman" w:eastAsia="Times New Roman" w:hAnsi="Times New Roman" w:cs="Times New Roman"/>
        </w:rPr>
        <w:t xml:space="preserve"> сведений, предусмотренной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</w:rPr>
          <w:t>статьей 8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Федерального закона </w:t>
      </w:r>
      <w:r>
        <w:rPr>
          <w:rFonts w:ascii="Times New Roman" w:eastAsia="Times New Roman" w:hAnsi="Times New Roman" w:cs="Times New Roman"/>
        </w:rPr>
        <w:t>от</w:t>
      </w:r>
      <w:r>
        <w:rPr>
          <w:rFonts w:ascii="Times New Roman" w:eastAsia="Times New Roman" w:hAnsi="Times New Roman" w:cs="Times New Roman"/>
        </w:rPr>
        <w:t xml:space="preserve"> 1 апреля 1996 </w:t>
      </w:r>
      <w:r>
        <w:rPr>
          <w:rFonts w:ascii="Times New Roman" w:eastAsia="Times New Roman" w:hAnsi="Times New Roman" w:cs="Times New Roman"/>
        </w:rPr>
        <w:t>года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нарушение указанных требований </w:t>
      </w:r>
      <w:r>
        <w:rPr>
          <w:rFonts w:ascii="Times New Roman" w:eastAsia="Times New Roman" w:hAnsi="Times New Roman" w:cs="Times New Roman"/>
        </w:rPr>
        <w:t>Еремеев Д.В.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установленные законом сроки </w:t>
      </w:r>
      <w:r>
        <w:rPr>
          <w:rFonts w:ascii="Times New Roman" w:eastAsia="Times New Roman" w:hAnsi="Times New Roman" w:cs="Times New Roman"/>
        </w:rPr>
        <w:t xml:space="preserve">не позднее </w:t>
      </w:r>
      <w:r>
        <w:rPr>
          <w:rFonts w:ascii="Times New Roman" w:eastAsia="Times New Roman" w:hAnsi="Times New Roman" w:cs="Times New Roman"/>
        </w:rPr>
        <w:t>27.07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отчет по форме ЕФС-1 </w:t>
      </w:r>
      <w:r>
        <w:rPr>
          <w:rFonts w:ascii="Times New Roman" w:eastAsia="Times New Roman" w:hAnsi="Times New Roman" w:cs="Times New Roman"/>
        </w:rPr>
        <w:t xml:space="preserve">раздел 2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месяцев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 </w:t>
      </w:r>
      <w:r>
        <w:rPr>
          <w:rFonts w:ascii="Times New Roman" w:eastAsia="Times New Roman" w:hAnsi="Times New Roman" w:cs="Times New Roman"/>
        </w:rPr>
        <w:t>не представил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фактически предоставив </w:t>
      </w:r>
      <w:r>
        <w:rPr>
          <w:rFonts w:ascii="Times New Roman" w:eastAsia="Times New Roman" w:hAnsi="Times New Roman" w:cs="Times New Roman"/>
        </w:rPr>
        <w:t xml:space="preserve">его по телекоммуникационным каналам связи </w:t>
      </w:r>
      <w:r>
        <w:rPr>
          <w:rFonts w:ascii="Times New Roman" w:eastAsia="Times New Roman" w:hAnsi="Times New Roman" w:cs="Times New Roman"/>
        </w:rPr>
        <w:t>02.08.2026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Еремеева</w:t>
      </w:r>
      <w:r>
        <w:rPr>
          <w:rFonts w:ascii="Times New Roman" w:eastAsia="Times New Roman" w:hAnsi="Times New Roman" w:cs="Times New Roman"/>
        </w:rPr>
        <w:t xml:space="preserve"> Д.В.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вышеуказанных действий подтверждается совокупностью, исследованных судом доказательств: протоколом об административном </w:t>
      </w:r>
      <w:r>
        <w:rPr>
          <w:rFonts w:ascii="Times New Roman" w:eastAsia="Times New Roman" w:hAnsi="Times New Roman" w:cs="Times New Roman"/>
        </w:rPr>
        <w:t xml:space="preserve">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>.08.2026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>копией Выписки Программы Фонда со сведениями о поступлении отчета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02.08.2026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копией Выписки из ЕГРЮЛ в отношении </w:t>
      </w:r>
      <w:r>
        <w:rPr>
          <w:rFonts w:ascii="Times New Roman" w:eastAsia="Times New Roman" w:hAnsi="Times New Roman" w:cs="Times New Roman"/>
        </w:rPr>
        <w:t>ООО «</w:t>
      </w:r>
      <w:r>
        <w:rPr>
          <w:rFonts w:ascii="Times New Roman" w:eastAsia="Times New Roman" w:hAnsi="Times New Roman" w:cs="Times New Roman"/>
        </w:rPr>
        <w:t>ФАРВАТЕР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Еремеева</w:t>
      </w:r>
      <w:r>
        <w:rPr>
          <w:rFonts w:ascii="Times New Roman" w:eastAsia="Times New Roman" w:hAnsi="Times New Roman" w:cs="Times New Roman"/>
        </w:rPr>
        <w:t xml:space="preserve"> Д.В.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</w:t>
      </w:r>
      <w:r>
        <w:rPr>
          <w:rFonts w:ascii="Times New Roman" w:eastAsia="Times New Roman" w:hAnsi="Times New Roman" w:cs="Times New Roman"/>
        </w:rPr>
        <w:t>ирует по ч.2 ст.15.33 КоАП РФ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 xml:space="preserve">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назначении наказания мировой судья учитывает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Еремеев Д.В.</w:t>
      </w:r>
      <w:r>
        <w:rPr>
          <w:rFonts w:ascii="Times New Roman" w:eastAsia="Times New Roman" w:hAnsi="Times New Roman" w:cs="Times New Roman"/>
        </w:rPr>
        <w:t xml:space="preserve"> совершил</w:t>
      </w:r>
      <w:r>
        <w:rPr>
          <w:rFonts w:ascii="Times New Roman" w:eastAsia="Times New Roman" w:hAnsi="Times New Roman" w:cs="Times New Roman"/>
        </w:rPr>
        <w:t xml:space="preserve"> правонарушение в области страхования, впервые привлекается к административной ответственности.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Смягчающим административную ответственность обстоятельством является добровольное прекращение противоправного поведения, </w:t>
      </w:r>
      <w:r>
        <w:rPr>
          <w:rFonts w:ascii="Times New Roman" w:eastAsia="Times New Roman" w:hAnsi="Times New Roman" w:cs="Times New Roman"/>
        </w:rPr>
        <w:t>отягчающих административную ответственность обстоятельств 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 основании </w:t>
      </w:r>
      <w:r>
        <w:rPr>
          <w:rFonts w:ascii="Times New Roman" w:eastAsia="Times New Roman" w:hAnsi="Times New Roman" w:cs="Times New Roman"/>
        </w:rPr>
        <w:t>изложенного, руководствуясь ст.ст.</w:t>
      </w:r>
      <w:r>
        <w:rPr>
          <w:rFonts w:ascii="Times New Roman" w:eastAsia="Times New Roman" w:hAnsi="Times New Roman" w:cs="Times New Roman"/>
        </w:rPr>
        <w:t>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>Еремеева</w:t>
      </w:r>
      <w:r>
        <w:rPr>
          <w:rFonts w:ascii="Times New Roman" w:eastAsia="Times New Roman" w:hAnsi="Times New Roman" w:cs="Times New Roman"/>
        </w:rPr>
        <w:t xml:space="preserve"> Дениса Владимировича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ч.2 с</w:t>
      </w:r>
      <w:r>
        <w:rPr>
          <w:rFonts w:ascii="Times New Roman" w:eastAsia="Times New Roman" w:hAnsi="Times New Roman" w:cs="Times New Roman"/>
        </w:rPr>
        <w:t>т.15.33 КоАП РФ, и назначить е</w:t>
      </w:r>
      <w:r>
        <w:rPr>
          <w:rFonts w:ascii="Times New Roman" w:eastAsia="Times New Roman" w:hAnsi="Times New Roman" w:cs="Times New Roman"/>
        </w:rPr>
        <w:t>му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наказание в виде административного штрафа в размере 300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</w:t>
      </w:r>
      <w:r>
        <w:rPr>
          <w:rFonts w:ascii="Times New Roman" w:eastAsia="Times New Roman" w:hAnsi="Times New Roman" w:cs="Times New Roman"/>
        </w:rPr>
        <w:t xml:space="preserve">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подлежит уплате на расчетный счет: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Банк получателя: Банк: ОКЦ №8 УГУ 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БИК ТОФК-007162163 КБК 79711601230060001140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Кор/счет 40102810245370000007 УИН </w:t>
      </w:r>
      <w:r>
        <w:rPr>
          <w:rFonts w:ascii="Times New Roman" w:eastAsia="Times New Roman" w:hAnsi="Times New Roman" w:cs="Times New Roman"/>
        </w:rPr>
        <w:t>7978600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108260362566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>Ю.Б.Миненко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Ю.Б.Миненко</w:t>
      </w:r>
    </w:p>
    <w:sectPr>
      <w:headerReference w:type="default" r:id="rId7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д</w:t>
    </w:r>
    <w:r>
      <w:rPr>
        <w:rFonts w:ascii="Times New Roman" w:eastAsia="Times New Roman" w:hAnsi="Times New Roman" w:cs="Times New Roman"/>
      </w:rPr>
      <w:t>ело №</w:t>
    </w:r>
    <w:r>
      <w:rPr>
        <w:rFonts w:ascii="Times New Roman" w:eastAsia="Times New Roman" w:hAnsi="Times New Roman" w:cs="Times New Roman"/>
      </w:rPr>
      <w:t>5-</w:t>
    </w:r>
    <w:r>
      <w:rPr>
        <w:rFonts w:ascii="Times New Roman" w:eastAsia="Times New Roman" w:hAnsi="Times New Roman" w:cs="Times New Roman"/>
      </w:rPr>
      <w:t>696-2803</w:t>
    </w:r>
    <w:r>
      <w:rPr>
        <w:rFonts w:ascii="Times New Roman" w:eastAsia="Times New Roman" w:hAnsi="Times New Roman" w:cs="Times New Roman"/>
      </w:rPr>
      <w:t>/2026</w:t>
    </w:r>
  </w:p>
  <w:p>
    <w:pPr>
      <w:spacing w:before="0" w:after="0"/>
      <w:jc w:val="right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9rplc-8">
    <w:name w:val="cat-UserDefined grp-29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header" Target="header1.xm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